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bookmarkStart w:id="1" w:name="_GoBack"/>
      <w:bookmarkEnd w:id="1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3EC6A251" w14:textId="77777777" w:rsidR="00550022" w:rsidRDefault="00550022" w:rsidP="00876933">
      <w:pPr>
        <w:spacing w:after="0"/>
        <w:jc w:val="right"/>
        <w:rPr>
          <w:rFonts w:eastAsia="Arial"/>
        </w:rPr>
      </w:pPr>
    </w:p>
    <w:p w14:paraId="654DDFA8" w14:textId="533C21F6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FE5F08">
        <w:rPr>
          <w:rFonts w:eastAsia="Arial"/>
        </w:rPr>
        <w:t>2</w:t>
      </w:r>
      <w:r w:rsidR="004D1421">
        <w:rPr>
          <w:rFonts w:eastAsia="Arial"/>
        </w:rPr>
        <w:t>4</w:t>
      </w:r>
      <w:r w:rsidR="00FE5F08">
        <w:rPr>
          <w:rFonts w:eastAsia="Arial"/>
        </w:rPr>
        <w:t xml:space="preserve"> czerwca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5500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751508">
      <w:pPr>
        <w:spacing w:after="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79D34E1E" w14:textId="77777777" w:rsidR="00467D8F" w:rsidRDefault="00467D8F" w:rsidP="00467D8F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3A68C24B" w14:textId="2D988710" w:rsidR="00467D8F" w:rsidRPr="00206A21" w:rsidRDefault="00467D8F" w:rsidP="00467D8F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754743">
        <w:rPr>
          <w:rFonts w:cstheme="minorHAnsi"/>
          <w:sz w:val="28"/>
          <w:szCs w:val="20"/>
        </w:rPr>
        <w:t>7</w:t>
      </w:r>
    </w:p>
    <w:p w14:paraId="5FF29894" w14:textId="51B0BA48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Pzp”,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754743">
        <w:rPr>
          <w:rFonts w:eastAsia="Arial" w:cstheme="minorHAnsi"/>
          <w:bCs/>
          <w:color w:val="000000"/>
          <w:szCs w:val="20"/>
          <w:lang w:bidi="pl-PL"/>
        </w:rPr>
        <w:t>7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1F29EB66" w14:textId="77777777" w:rsidR="00754743" w:rsidRDefault="00754743" w:rsidP="00754743">
      <w:pPr>
        <w:spacing w:after="0" w:line="240" w:lineRule="auto"/>
        <w:jc w:val="both"/>
        <w:rPr>
          <w:rFonts w:eastAsia="Arial" w:cstheme="minorHAnsi"/>
          <w:b/>
          <w:bCs/>
          <w:color w:val="000000"/>
          <w:lang w:bidi="pl-PL"/>
        </w:rPr>
      </w:pPr>
    </w:p>
    <w:p w14:paraId="20B971CA" w14:textId="0B12D2AA" w:rsidR="00754743" w:rsidRPr="00754743" w:rsidRDefault="00754743" w:rsidP="00754743">
      <w:pPr>
        <w:spacing w:after="0" w:line="240" w:lineRule="auto"/>
        <w:jc w:val="center"/>
        <w:rPr>
          <w:rFonts w:eastAsia="Arial" w:cstheme="minorHAnsi"/>
          <w:b/>
          <w:bCs/>
          <w:color w:val="000000"/>
          <w:lang w:bidi="pl-PL"/>
        </w:rPr>
      </w:pPr>
      <w:r w:rsidRPr="00754743">
        <w:rPr>
          <w:rFonts w:eastAsia="Arial" w:cstheme="minorHAnsi"/>
          <w:b/>
          <w:bCs/>
          <w:color w:val="000000"/>
          <w:lang w:bidi="pl-PL"/>
        </w:rPr>
        <w:t>Unifreeze Sp. z o.o.</w:t>
      </w:r>
    </w:p>
    <w:p w14:paraId="47FEC849" w14:textId="017B4CB6" w:rsidR="00754743" w:rsidRPr="00754743" w:rsidRDefault="00754743" w:rsidP="00754743">
      <w:pPr>
        <w:spacing w:after="0" w:line="240" w:lineRule="auto"/>
        <w:jc w:val="center"/>
        <w:rPr>
          <w:rFonts w:eastAsia="Arial" w:cstheme="minorHAnsi"/>
          <w:color w:val="000000"/>
          <w:lang w:bidi="pl-PL"/>
        </w:rPr>
      </w:pPr>
      <w:r w:rsidRPr="00754743">
        <w:rPr>
          <w:rFonts w:eastAsia="Arial" w:cstheme="minorHAnsi"/>
          <w:color w:val="000000"/>
          <w:lang w:bidi="pl-PL"/>
        </w:rPr>
        <w:t>Miesiączkowo 110, 87 - 320 Górzno</w:t>
      </w:r>
    </w:p>
    <w:p w14:paraId="32EE5634" w14:textId="77777777" w:rsidR="00754743" w:rsidRDefault="00754743" w:rsidP="00754743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62539C6E" w14:textId="23A22A11" w:rsidR="00467D8F" w:rsidRDefault="00467D8F" w:rsidP="00467D8F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4A4F7C" w:rsidRPr="004A4F7C">
        <w:rPr>
          <w:rFonts w:eastAsia="Arial" w:cstheme="minorHAnsi"/>
          <w:b/>
          <w:color w:val="000000"/>
          <w:lang w:bidi="pl-PL"/>
        </w:rPr>
        <w:t xml:space="preserve">18 660,50 </w:t>
      </w:r>
      <w:r w:rsidRPr="00206A21">
        <w:rPr>
          <w:rFonts w:eastAsia="Arial" w:cstheme="minorHAnsi"/>
          <w:b/>
          <w:color w:val="000000"/>
          <w:lang w:bidi="pl-PL"/>
        </w:rPr>
        <w:t xml:space="preserve">zł </w:t>
      </w:r>
      <w:r>
        <w:rPr>
          <w:rFonts w:eastAsia="Arial" w:cstheme="minorHAnsi"/>
          <w:bCs/>
          <w:color w:val="000000"/>
          <w:lang w:bidi="pl-PL"/>
        </w:rPr>
        <w:t>(brutto).</w:t>
      </w:r>
    </w:p>
    <w:p w14:paraId="3CA50669" w14:textId="77777777" w:rsidR="00467D8F" w:rsidRPr="005A2C2F" w:rsidRDefault="00467D8F" w:rsidP="00467D8F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21F3AF3B" w14:textId="77777777" w:rsidR="00467D8F" w:rsidRPr="005A2C2F" w:rsidRDefault="00467D8F" w:rsidP="00467D8F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1C96300B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48BDE605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382E275B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467D8F" w:rsidRPr="005A2C2F" w14:paraId="3FCCFFE9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5DA8AA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2A9710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0560113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E73E960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467D8F" w:rsidRPr="005A2C2F" w14:paraId="36CA2991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3682756C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5DF79AA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294B48E6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83866BD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467D8F" w:rsidRPr="005A2C2F" w14:paraId="33F59247" w14:textId="77777777" w:rsidTr="00FB5041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04A96F67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3238015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6EF96FF4" w14:textId="77777777" w:rsidR="00467D8F" w:rsidRPr="005A2C2F" w:rsidRDefault="00467D8F" w:rsidP="00467D8F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7248CC63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DD5EFC4" w14:textId="77777777" w:rsidR="00467D8F" w:rsidRPr="007109C8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16"/>
          <w:lang w:bidi="pl-PL"/>
        </w:rPr>
      </w:pPr>
    </w:p>
    <w:p w14:paraId="435C3182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42E41314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7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34"/>
        <w:gridCol w:w="2488"/>
        <w:gridCol w:w="2102"/>
      </w:tblGrid>
      <w:tr w:rsidR="00B6006E" w:rsidRPr="00206A21" w14:paraId="3F926B5B" w14:textId="77777777" w:rsidTr="00B6006E">
        <w:trPr>
          <w:trHeight w:val="1082"/>
          <w:jc w:val="center"/>
        </w:trPr>
        <w:tc>
          <w:tcPr>
            <w:tcW w:w="12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BCD1B7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CZĘŚĆ ZAMÓWIENIA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C61F16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3AC7C7" w14:textId="41F2D478" w:rsidR="00B6006E" w:rsidRPr="006D709B" w:rsidRDefault="00B6006E" w:rsidP="00B6006E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6D709B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Unifreeze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</w:t>
            </w:r>
            <w:r w:rsidRPr="006D709B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Sp. z o.o.</w:t>
            </w:r>
          </w:p>
          <w:p w14:paraId="100EFD81" w14:textId="77777777" w:rsidR="00B6006E" w:rsidRPr="006D709B" w:rsidRDefault="00B6006E" w:rsidP="006D709B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D709B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Miesiączkowo 110</w:t>
            </w:r>
          </w:p>
          <w:p w14:paraId="2A1FFA08" w14:textId="77777777" w:rsidR="00B6006E" w:rsidRPr="006D709B" w:rsidRDefault="00B6006E" w:rsidP="006D709B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D709B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87 - 320 Górzno</w:t>
            </w:r>
          </w:p>
          <w:p w14:paraId="3C3DB575" w14:textId="27C7D947" w:rsidR="00B6006E" w:rsidRPr="007F2470" w:rsidRDefault="00B6006E" w:rsidP="006D709B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6D709B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NIP 8740003979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670D04" w14:textId="77777777" w:rsidR="00B6006E" w:rsidRPr="007F2470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„ABER” SP. Z O.O.</w:t>
            </w:r>
          </w:p>
          <w:p w14:paraId="5A6B1F2E" w14:textId="77777777" w:rsidR="00B6006E" w:rsidRPr="007F2470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OGRODOWA 58, 00-876 WARSZAWA</w:t>
            </w:r>
          </w:p>
        </w:tc>
      </w:tr>
      <w:tr w:rsidR="00B6006E" w:rsidRPr="00206A21" w14:paraId="51AA6EEE" w14:textId="77777777" w:rsidTr="00B6006E">
        <w:trPr>
          <w:trHeight w:val="34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6F2D4DCF" w14:textId="59D739B4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</w:t>
            </w:r>
          </w:p>
        </w:tc>
        <w:tc>
          <w:tcPr>
            <w:tcW w:w="2034" w:type="dxa"/>
            <w:vAlign w:val="center"/>
          </w:tcPr>
          <w:p w14:paraId="380EF08A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14:paraId="302EBF2B" w14:textId="614963C1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4A4F7C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18 660,50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0C6890B8" w14:textId="0E3BCE06" w:rsidR="00B6006E" w:rsidRPr="007F2470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1A710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22 670,90 zł</w:t>
            </w:r>
          </w:p>
        </w:tc>
      </w:tr>
      <w:tr w:rsidR="00B6006E" w:rsidRPr="00206A21" w14:paraId="3809AEE6" w14:textId="77777777" w:rsidTr="00B6006E">
        <w:trPr>
          <w:trHeight w:val="340"/>
          <w:jc w:val="center"/>
        </w:trPr>
        <w:tc>
          <w:tcPr>
            <w:tcW w:w="12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6E7369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034" w:type="dxa"/>
            <w:tcBorders>
              <w:bottom w:val="single" w:sz="18" w:space="0" w:color="auto"/>
            </w:tcBorders>
          </w:tcPr>
          <w:p w14:paraId="324E398B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48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025E63" w14:textId="77777777" w:rsidR="00B6006E" w:rsidRPr="00206A21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10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EBF473" w14:textId="08AE59EF" w:rsidR="00B6006E" w:rsidRPr="007F2470" w:rsidRDefault="00B6006E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82,31</w:t>
            </w: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66877B8E" w14:textId="77777777" w:rsidR="00467D8F" w:rsidRPr="003368D5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6"/>
          <w:lang w:bidi="pl-PL"/>
        </w:rPr>
      </w:pPr>
    </w:p>
    <w:p w14:paraId="5DB44F79" w14:textId="77777777" w:rsidR="00F0193B" w:rsidRDefault="00F0193B" w:rsidP="00467D8F">
      <w:pPr>
        <w:spacing w:after="0" w:line="240" w:lineRule="auto"/>
        <w:jc w:val="center"/>
        <w:rPr>
          <w:b/>
          <w:sz w:val="28"/>
        </w:rPr>
      </w:pPr>
    </w:p>
    <w:sectPr w:rsidR="00F0193B" w:rsidSect="00C550B8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C212" w14:textId="77777777" w:rsidR="00FC0DDE" w:rsidRDefault="00FC0DDE" w:rsidP="005841E8">
      <w:pPr>
        <w:spacing w:after="0" w:line="240" w:lineRule="auto"/>
      </w:pPr>
      <w:r>
        <w:separator/>
      </w:r>
    </w:p>
  </w:endnote>
  <w:endnote w:type="continuationSeparator" w:id="0">
    <w:p w14:paraId="5F0B0661" w14:textId="77777777" w:rsidR="00FC0DDE" w:rsidRDefault="00FC0DD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095077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095077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FC0DDE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F0FA" w14:textId="77777777" w:rsidR="00FC0DDE" w:rsidRDefault="00FC0DDE" w:rsidP="005841E8">
      <w:pPr>
        <w:spacing w:after="0" w:line="240" w:lineRule="auto"/>
      </w:pPr>
      <w:r>
        <w:separator/>
      </w:r>
    </w:p>
  </w:footnote>
  <w:footnote w:type="continuationSeparator" w:id="0">
    <w:p w14:paraId="76A47C9A" w14:textId="77777777" w:rsidR="00FC0DDE" w:rsidRDefault="00FC0DD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8166D"/>
    <w:rsid w:val="00086E01"/>
    <w:rsid w:val="00095077"/>
    <w:rsid w:val="000A3D0E"/>
    <w:rsid w:val="000E3AE5"/>
    <w:rsid w:val="000F491B"/>
    <w:rsid w:val="001237A6"/>
    <w:rsid w:val="0012396A"/>
    <w:rsid w:val="001247F8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A7101"/>
    <w:rsid w:val="001C5937"/>
    <w:rsid w:val="001D4C09"/>
    <w:rsid w:val="001D69EC"/>
    <w:rsid w:val="001E0CDE"/>
    <w:rsid w:val="001E1E7E"/>
    <w:rsid w:val="00216866"/>
    <w:rsid w:val="00217B63"/>
    <w:rsid w:val="0022335C"/>
    <w:rsid w:val="00230FA6"/>
    <w:rsid w:val="00243311"/>
    <w:rsid w:val="002503E7"/>
    <w:rsid w:val="00280914"/>
    <w:rsid w:val="00287A81"/>
    <w:rsid w:val="002A779B"/>
    <w:rsid w:val="002C2F03"/>
    <w:rsid w:val="002D105A"/>
    <w:rsid w:val="002D7FE3"/>
    <w:rsid w:val="002E037C"/>
    <w:rsid w:val="002F465A"/>
    <w:rsid w:val="002F46EE"/>
    <w:rsid w:val="00305915"/>
    <w:rsid w:val="00305F6A"/>
    <w:rsid w:val="00312989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67D8F"/>
    <w:rsid w:val="00473B67"/>
    <w:rsid w:val="00473EC5"/>
    <w:rsid w:val="00481DF0"/>
    <w:rsid w:val="00484777"/>
    <w:rsid w:val="00487967"/>
    <w:rsid w:val="0049359E"/>
    <w:rsid w:val="00495511"/>
    <w:rsid w:val="00497A22"/>
    <w:rsid w:val="004A0B34"/>
    <w:rsid w:val="004A47A6"/>
    <w:rsid w:val="004A4F7C"/>
    <w:rsid w:val="004C2119"/>
    <w:rsid w:val="004C27C6"/>
    <w:rsid w:val="004D1421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A2147"/>
    <w:rsid w:val="006B2998"/>
    <w:rsid w:val="006C147D"/>
    <w:rsid w:val="006C28A2"/>
    <w:rsid w:val="006D3F44"/>
    <w:rsid w:val="006D709B"/>
    <w:rsid w:val="006E075B"/>
    <w:rsid w:val="006F1B83"/>
    <w:rsid w:val="006F71BD"/>
    <w:rsid w:val="006F756C"/>
    <w:rsid w:val="00714DF5"/>
    <w:rsid w:val="00746694"/>
    <w:rsid w:val="00751508"/>
    <w:rsid w:val="00754743"/>
    <w:rsid w:val="00760ADE"/>
    <w:rsid w:val="007629BA"/>
    <w:rsid w:val="00775B78"/>
    <w:rsid w:val="00785B60"/>
    <w:rsid w:val="007A1EAA"/>
    <w:rsid w:val="007A59E0"/>
    <w:rsid w:val="007D434C"/>
    <w:rsid w:val="007E1732"/>
    <w:rsid w:val="007E1D47"/>
    <w:rsid w:val="007E5B32"/>
    <w:rsid w:val="007E5C46"/>
    <w:rsid w:val="007E7546"/>
    <w:rsid w:val="007F2C86"/>
    <w:rsid w:val="00810645"/>
    <w:rsid w:val="00814B67"/>
    <w:rsid w:val="00817461"/>
    <w:rsid w:val="00826EA3"/>
    <w:rsid w:val="00842B77"/>
    <w:rsid w:val="008441A6"/>
    <w:rsid w:val="008519AB"/>
    <w:rsid w:val="008575AA"/>
    <w:rsid w:val="00862148"/>
    <w:rsid w:val="00872E33"/>
    <w:rsid w:val="00873503"/>
    <w:rsid w:val="00876933"/>
    <w:rsid w:val="00877D84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272CD"/>
    <w:rsid w:val="00A30222"/>
    <w:rsid w:val="00A3241D"/>
    <w:rsid w:val="00A3400E"/>
    <w:rsid w:val="00A34335"/>
    <w:rsid w:val="00A6055B"/>
    <w:rsid w:val="00A7072F"/>
    <w:rsid w:val="00A75011"/>
    <w:rsid w:val="00A75CD8"/>
    <w:rsid w:val="00A82972"/>
    <w:rsid w:val="00A84C36"/>
    <w:rsid w:val="00AA7138"/>
    <w:rsid w:val="00AA7442"/>
    <w:rsid w:val="00AB4877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006E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50B8"/>
    <w:rsid w:val="00C72552"/>
    <w:rsid w:val="00C80EA0"/>
    <w:rsid w:val="00CA11B4"/>
    <w:rsid w:val="00CA6D3C"/>
    <w:rsid w:val="00CA7F3A"/>
    <w:rsid w:val="00CB2A55"/>
    <w:rsid w:val="00CD1D43"/>
    <w:rsid w:val="00CD2695"/>
    <w:rsid w:val="00CD6B2B"/>
    <w:rsid w:val="00CE3492"/>
    <w:rsid w:val="00D071AA"/>
    <w:rsid w:val="00D07D2A"/>
    <w:rsid w:val="00D11C4C"/>
    <w:rsid w:val="00D21C61"/>
    <w:rsid w:val="00D2491F"/>
    <w:rsid w:val="00D2647D"/>
    <w:rsid w:val="00D414AD"/>
    <w:rsid w:val="00D47F90"/>
    <w:rsid w:val="00D547EB"/>
    <w:rsid w:val="00D55B7D"/>
    <w:rsid w:val="00D73AC6"/>
    <w:rsid w:val="00D75686"/>
    <w:rsid w:val="00D77595"/>
    <w:rsid w:val="00D84B3C"/>
    <w:rsid w:val="00D974E2"/>
    <w:rsid w:val="00DC03E6"/>
    <w:rsid w:val="00DC5552"/>
    <w:rsid w:val="00DC7821"/>
    <w:rsid w:val="00DD3AAF"/>
    <w:rsid w:val="00DD4577"/>
    <w:rsid w:val="00DD4DD2"/>
    <w:rsid w:val="00DE4D1C"/>
    <w:rsid w:val="00DE5CCF"/>
    <w:rsid w:val="00DE77A6"/>
    <w:rsid w:val="00E017CD"/>
    <w:rsid w:val="00E55071"/>
    <w:rsid w:val="00E5692E"/>
    <w:rsid w:val="00E57EC0"/>
    <w:rsid w:val="00E659D8"/>
    <w:rsid w:val="00E80166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16DC"/>
    <w:rsid w:val="00F336D3"/>
    <w:rsid w:val="00F3531C"/>
    <w:rsid w:val="00F42DE1"/>
    <w:rsid w:val="00F45F22"/>
    <w:rsid w:val="00F45F77"/>
    <w:rsid w:val="00F75075"/>
    <w:rsid w:val="00F8783C"/>
    <w:rsid w:val="00F919B9"/>
    <w:rsid w:val="00F92E0E"/>
    <w:rsid w:val="00F935BD"/>
    <w:rsid w:val="00FA1781"/>
    <w:rsid w:val="00FA2189"/>
    <w:rsid w:val="00FA272F"/>
    <w:rsid w:val="00FB3BC9"/>
    <w:rsid w:val="00FB6FE6"/>
    <w:rsid w:val="00FC0DDE"/>
    <w:rsid w:val="00FC525C"/>
    <w:rsid w:val="00FC65B0"/>
    <w:rsid w:val="00FD534D"/>
    <w:rsid w:val="00FE3951"/>
    <w:rsid w:val="00FE3B1D"/>
    <w:rsid w:val="00FE5F0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0C63-1361-486F-BD4E-70CE6E2D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Sylka</cp:lastModifiedBy>
  <cp:revision>2</cp:revision>
  <cp:lastPrinted>2025-06-23T09:03:00Z</cp:lastPrinted>
  <dcterms:created xsi:type="dcterms:W3CDTF">2025-06-26T16:39:00Z</dcterms:created>
  <dcterms:modified xsi:type="dcterms:W3CDTF">2025-06-26T16:39:00Z</dcterms:modified>
</cp:coreProperties>
</file>